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3A6" w:rsidRPr="00CD43A6" w:rsidRDefault="00CD43A6" w:rsidP="00CD43A6">
      <w:pPr>
        <w:spacing w:after="0" w:line="240" w:lineRule="auto"/>
        <w:ind w:firstLine="709"/>
        <w:jc w:val="center"/>
        <w:rPr>
          <w:rFonts w:ascii="Times New Roman" w:eastAsia="Times New Roman" w:hAnsi="Times New Roman" w:cs="Times New Roman"/>
          <w:b/>
          <w:bCs/>
          <w:sz w:val="24"/>
          <w:szCs w:val="24"/>
          <w:lang w:eastAsia="ru-RU"/>
        </w:rPr>
      </w:pPr>
      <w:r w:rsidRPr="00CD43A6">
        <w:rPr>
          <w:rFonts w:ascii="Times New Roman" w:eastAsia="Times New Roman" w:hAnsi="Times New Roman" w:cs="Times New Roman"/>
          <w:b/>
          <w:bCs/>
          <w:sz w:val="24"/>
          <w:szCs w:val="24"/>
          <w:lang w:eastAsia="ru-RU"/>
        </w:rPr>
        <w:t>ЗАКЛЮЧЕНИЕ</w:t>
      </w:r>
    </w:p>
    <w:p w:rsidR="00CD43A6" w:rsidRPr="00CD43A6" w:rsidRDefault="00CD43A6" w:rsidP="00CD4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bCs/>
          <w:sz w:val="24"/>
          <w:szCs w:val="24"/>
          <w:lang w:eastAsia="ru-RU"/>
        </w:rPr>
      </w:pPr>
      <w:r w:rsidRPr="00CD43A6">
        <w:rPr>
          <w:rFonts w:ascii="Times New Roman" w:eastAsia="Times New Roman" w:hAnsi="Times New Roman" w:cs="Times New Roman"/>
          <w:b/>
          <w:bCs/>
          <w:sz w:val="24"/>
          <w:szCs w:val="24"/>
          <w:lang w:eastAsia="ru-RU"/>
        </w:rPr>
        <w:t>О РЕЗУЛЬТАТАХ ПУБЛИЧНЫХ СЛУШАНИЙ</w:t>
      </w:r>
    </w:p>
    <w:p w:rsidR="00CD43A6" w:rsidRPr="00CD43A6" w:rsidRDefault="00CD43A6" w:rsidP="00CD43A6">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r w:rsidRPr="000E4006">
        <w:rPr>
          <w:rFonts w:ascii="Times New Roman" w:eastAsia="Times New Roman" w:hAnsi="Times New Roman" w:cs="Times New Roman"/>
          <w:spacing w:val="2"/>
          <w:sz w:val="24"/>
          <w:szCs w:val="24"/>
          <w:lang w:eastAsia="ru-RU"/>
        </w:rPr>
        <w:t>«</w:t>
      </w:r>
      <w:proofErr w:type="gramStart"/>
      <w:r w:rsidR="00022A89">
        <w:rPr>
          <w:rFonts w:ascii="Times New Roman" w:eastAsia="Times New Roman" w:hAnsi="Times New Roman" w:cs="Times New Roman"/>
          <w:spacing w:val="2"/>
          <w:sz w:val="24"/>
          <w:szCs w:val="24"/>
          <w:lang w:eastAsia="ru-RU"/>
        </w:rPr>
        <w:t>12</w:t>
      </w:r>
      <w:r w:rsidR="00014D22" w:rsidRPr="000E4006">
        <w:rPr>
          <w:rFonts w:ascii="Times New Roman" w:eastAsia="Times New Roman" w:hAnsi="Times New Roman" w:cs="Times New Roman"/>
          <w:spacing w:val="2"/>
          <w:sz w:val="24"/>
          <w:szCs w:val="24"/>
          <w:lang w:eastAsia="ru-RU"/>
        </w:rPr>
        <w:t xml:space="preserve"> </w:t>
      </w:r>
      <w:r w:rsidRPr="000E4006">
        <w:rPr>
          <w:rFonts w:ascii="Times New Roman" w:eastAsia="Times New Roman" w:hAnsi="Times New Roman" w:cs="Times New Roman"/>
          <w:spacing w:val="2"/>
          <w:sz w:val="24"/>
          <w:szCs w:val="24"/>
          <w:lang w:eastAsia="ru-RU"/>
        </w:rPr>
        <w:t>»</w:t>
      </w:r>
      <w:proofErr w:type="gramEnd"/>
      <w:r w:rsidRPr="000E4006">
        <w:rPr>
          <w:rFonts w:ascii="Times New Roman" w:eastAsia="Times New Roman" w:hAnsi="Times New Roman" w:cs="Times New Roman"/>
          <w:spacing w:val="2"/>
          <w:sz w:val="24"/>
          <w:szCs w:val="24"/>
          <w:lang w:eastAsia="ru-RU"/>
        </w:rPr>
        <w:t xml:space="preserve"> </w:t>
      </w:r>
      <w:r w:rsidR="00014D22" w:rsidRPr="000E4006">
        <w:rPr>
          <w:rFonts w:ascii="Times New Roman" w:eastAsia="Times New Roman" w:hAnsi="Times New Roman" w:cs="Times New Roman"/>
          <w:spacing w:val="2"/>
          <w:sz w:val="24"/>
          <w:szCs w:val="24"/>
          <w:lang w:eastAsia="ru-RU"/>
        </w:rPr>
        <w:t xml:space="preserve"> </w:t>
      </w:r>
      <w:r w:rsidR="008D127B">
        <w:rPr>
          <w:rFonts w:ascii="Times New Roman" w:eastAsia="Times New Roman" w:hAnsi="Times New Roman" w:cs="Times New Roman"/>
          <w:spacing w:val="2"/>
          <w:sz w:val="24"/>
          <w:szCs w:val="24"/>
          <w:lang w:eastAsia="ru-RU"/>
        </w:rPr>
        <w:t>окт</w:t>
      </w:r>
      <w:r w:rsidR="000E4006">
        <w:rPr>
          <w:rFonts w:ascii="Times New Roman" w:eastAsia="Times New Roman" w:hAnsi="Times New Roman" w:cs="Times New Roman"/>
          <w:spacing w:val="2"/>
          <w:sz w:val="24"/>
          <w:szCs w:val="24"/>
          <w:lang w:eastAsia="ru-RU"/>
        </w:rPr>
        <w:t xml:space="preserve">ября </w:t>
      </w:r>
      <w:r w:rsidRPr="000E4006">
        <w:rPr>
          <w:rFonts w:ascii="Times New Roman" w:eastAsia="Times New Roman" w:hAnsi="Times New Roman" w:cs="Times New Roman"/>
          <w:spacing w:val="2"/>
          <w:sz w:val="24"/>
          <w:szCs w:val="24"/>
          <w:lang w:eastAsia="ru-RU"/>
        </w:rPr>
        <w:t>2020 г.</w:t>
      </w:r>
    </w:p>
    <w:p w:rsidR="00CD43A6" w:rsidRPr="00CD43A6" w:rsidRDefault="00CD43A6" w:rsidP="00CD43A6">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r w:rsidRPr="00CD43A6">
        <w:rPr>
          <w:rFonts w:ascii="Times New Roman" w:eastAsia="Times New Roman" w:hAnsi="Times New Roman" w:cs="Times New Roman"/>
          <w:spacing w:val="2"/>
          <w:sz w:val="24"/>
          <w:szCs w:val="24"/>
          <w:lang w:eastAsia="ru-RU"/>
        </w:rPr>
        <w:t>    </w:t>
      </w:r>
    </w:p>
    <w:p w:rsidR="00342489" w:rsidRPr="00342489" w:rsidRDefault="00CD43A6" w:rsidP="00342489">
      <w:pPr>
        <w:shd w:val="clear" w:color="auto" w:fill="FFFFFF"/>
        <w:spacing w:after="0" w:line="240" w:lineRule="auto"/>
        <w:jc w:val="both"/>
        <w:textAlignment w:val="baseline"/>
        <w:rPr>
          <w:rFonts w:ascii="Times New Roman" w:hAnsi="Times New Roman" w:cs="Times New Roman"/>
          <w:sz w:val="24"/>
          <w:szCs w:val="24"/>
        </w:rPr>
      </w:pPr>
      <w:r w:rsidRPr="00CD43A6">
        <w:rPr>
          <w:rFonts w:ascii="Times New Roman" w:eastAsia="Times New Roman" w:hAnsi="Times New Roman" w:cs="Times New Roman"/>
          <w:spacing w:val="2"/>
          <w:sz w:val="24"/>
          <w:szCs w:val="24"/>
          <w:lang w:eastAsia="ru-RU"/>
        </w:rPr>
        <w:t>1</w:t>
      </w:r>
      <w:r w:rsidRPr="00342489">
        <w:rPr>
          <w:rFonts w:ascii="Times New Roman" w:eastAsia="Times New Roman" w:hAnsi="Times New Roman" w:cs="Times New Roman"/>
          <w:spacing w:val="2"/>
          <w:sz w:val="24"/>
          <w:szCs w:val="24"/>
          <w:lang w:eastAsia="ru-RU"/>
        </w:rPr>
        <w:t>. Наименование проекта, рассмотренного на публичных слушаниях:</w:t>
      </w:r>
      <w:r w:rsidR="00B4685E" w:rsidRPr="00342489">
        <w:rPr>
          <w:rFonts w:ascii="Times New Roman" w:eastAsia="Times New Roman" w:hAnsi="Times New Roman" w:cs="Times New Roman"/>
          <w:spacing w:val="2"/>
          <w:sz w:val="24"/>
          <w:szCs w:val="24"/>
          <w:lang w:eastAsia="ru-RU"/>
        </w:rPr>
        <w:t xml:space="preserve"> </w:t>
      </w:r>
      <w:r w:rsidR="00342489" w:rsidRPr="00342489">
        <w:rPr>
          <w:rFonts w:ascii="Times New Roman" w:hAnsi="Times New Roman" w:cs="Times New Roman"/>
          <w:sz w:val="24"/>
          <w:szCs w:val="24"/>
        </w:rPr>
        <w:t>решени</w:t>
      </w:r>
      <w:r w:rsidR="008342CD">
        <w:rPr>
          <w:rFonts w:ascii="Times New Roman" w:hAnsi="Times New Roman" w:cs="Times New Roman"/>
          <w:sz w:val="24"/>
          <w:szCs w:val="24"/>
        </w:rPr>
        <w:t>е</w:t>
      </w:r>
      <w:r w:rsidR="00342489" w:rsidRPr="00342489">
        <w:rPr>
          <w:rFonts w:ascii="Times New Roman" w:hAnsi="Times New Roman" w:cs="Times New Roman"/>
          <w:sz w:val="24"/>
          <w:szCs w:val="24"/>
        </w:rPr>
        <w:t xml:space="preserve"> Переславль-</w:t>
      </w:r>
      <w:proofErr w:type="spellStart"/>
      <w:r w:rsidR="00342489" w:rsidRPr="00342489">
        <w:rPr>
          <w:rFonts w:ascii="Times New Roman" w:hAnsi="Times New Roman" w:cs="Times New Roman"/>
          <w:sz w:val="24"/>
          <w:szCs w:val="24"/>
        </w:rPr>
        <w:t>Залесской</w:t>
      </w:r>
      <w:proofErr w:type="spellEnd"/>
      <w:r w:rsidR="00342489" w:rsidRPr="00342489">
        <w:rPr>
          <w:rFonts w:ascii="Times New Roman" w:hAnsi="Times New Roman" w:cs="Times New Roman"/>
          <w:sz w:val="24"/>
          <w:szCs w:val="24"/>
        </w:rPr>
        <w:t xml:space="preserve"> городской Думы «Об утверждении </w:t>
      </w:r>
      <w:r w:rsidR="00014D22">
        <w:rPr>
          <w:rFonts w:ascii="Times New Roman" w:hAnsi="Times New Roman" w:cs="Times New Roman"/>
          <w:sz w:val="24"/>
          <w:szCs w:val="24"/>
        </w:rPr>
        <w:t>Г</w:t>
      </w:r>
      <w:r w:rsidR="008370A0">
        <w:rPr>
          <w:rFonts w:ascii="Times New Roman" w:hAnsi="Times New Roman" w:cs="Times New Roman"/>
          <w:sz w:val="24"/>
          <w:szCs w:val="24"/>
        </w:rPr>
        <w:t>енерального плана городского округа го</w:t>
      </w:r>
      <w:r w:rsidR="00342489" w:rsidRPr="00342489">
        <w:rPr>
          <w:rFonts w:ascii="Times New Roman" w:hAnsi="Times New Roman" w:cs="Times New Roman"/>
          <w:sz w:val="24"/>
          <w:szCs w:val="24"/>
        </w:rPr>
        <w:t>род Переславл</w:t>
      </w:r>
      <w:r w:rsidR="00A72780">
        <w:rPr>
          <w:rFonts w:ascii="Times New Roman" w:hAnsi="Times New Roman" w:cs="Times New Roman"/>
          <w:sz w:val="24"/>
          <w:szCs w:val="24"/>
        </w:rPr>
        <w:t>ь</w:t>
      </w:r>
      <w:r w:rsidR="00342489" w:rsidRPr="00342489">
        <w:rPr>
          <w:rFonts w:ascii="Times New Roman" w:hAnsi="Times New Roman" w:cs="Times New Roman"/>
          <w:sz w:val="24"/>
          <w:szCs w:val="24"/>
        </w:rPr>
        <w:t>-Залесск</w:t>
      </w:r>
      <w:r w:rsidR="00A72780">
        <w:rPr>
          <w:rFonts w:ascii="Times New Roman" w:hAnsi="Times New Roman" w:cs="Times New Roman"/>
          <w:sz w:val="24"/>
          <w:szCs w:val="24"/>
        </w:rPr>
        <w:t>ий</w:t>
      </w:r>
      <w:r w:rsidR="00014D22">
        <w:rPr>
          <w:rFonts w:ascii="Times New Roman" w:hAnsi="Times New Roman" w:cs="Times New Roman"/>
          <w:sz w:val="24"/>
          <w:szCs w:val="24"/>
        </w:rPr>
        <w:t xml:space="preserve"> Ярославской области</w:t>
      </w:r>
      <w:r w:rsidR="00342489" w:rsidRPr="00342489">
        <w:rPr>
          <w:rFonts w:ascii="Times New Roman" w:hAnsi="Times New Roman" w:cs="Times New Roman"/>
          <w:sz w:val="24"/>
          <w:szCs w:val="24"/>
        </w:rPr>
        <w:t xml:space="preserve">». </w:t>
      </w:r>
    </w:p>
    <w:p w:rsidR="00CD43A6" w:rsidRPr="00CD43A6" w:rsidRDefault="00CD43A6" w:rsidP="00342489">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D43A6">
        <w:rPr>
          <w:rFonts w:ascii="Times New Roman" w:eastAsia="Times New Roman" w:hAnsi="Times New Roman" w:cs="Times New Roman"/>
          <w:spacing w:val="2"/>
          <w:sz w:val="24"/>
          <w:szCs w:val="24"/>
          <w:lang w:eastAsia="ru-RU"/>
        </w:rPr>
        <w:t>2. Сведения о количестве участников публичных слушаний, которые приняли участие в публичных слушаниях:</w:t>
      </w:r>
      <w:r w:rsidR="00D3144C">
        <w:rPr>
          <w:rFonts w:ascii="Times New Roman" w:eastAsia="Times New Roman" w:hAnsi="Times New Roman" w:cs="Times New Roman"/>
          <w:spacing w:val="2"/>
          <w:sz w:val="24"/>
          <w:szCs w:val="24"/>
          <w:lang w:eastAsia="ru-RU"/>
        </w:rPr>
        <w:t xml:space="preserve"> </w:t>
      </w:r>
      <w:r w:rsidR="00254BB2">
        <w:rPr>
          <w:rFonts w:ascii="Times New Roman" w:eastAsia="Times New Roman" w:hAnsi="Times New Roman" w:cs="Times New Roman"/>
          <w:spacing w:val="2"/>
          <w:sz w:val="24"/>
          <w:szCs w:val="24"/>
          <w:lang w:eastAsia="ru-RU"/>
        </w:rPr>
        <w:t>8</w:t>
      </w:r>
      <w:r w:rsidR="00342489">
        <w:rPr>
          <w:rFonts w:ascii="Times New Roman" w:eastAsia="Times New Roman" w:hAnsi="Times New Roman" w:cs="Times New Roman"/>
          <w:spacing w:val="2"/>
          <w:sz w:val="24"/>
          <w:szCs w:val="24"/>
          <w:lang w:eastAsia="ru-RU"/>
        </w:rPr>
        <w:t xml:space="preserve"> </w:t>
      </w:r>
      <w:r w:rsidR="000342F7">
        <w:rPr>
          <w:rFonts w:ascii="Times New Roman" w:eastAsia="Times New Roman" w:hAnsi="Times New Roman" w:cs="Times New Roman"/>
          <w:spacing w:val="2"/>
          <w:sz w:val="24"/>
          <w:szCs w:val="24"/>
          <w:lang w:eastAsia="ru-RU"/>
        </w:rPr>
        <w:t>человек.</w:t>
      </w:r>
    </w:p>
    <w:p w:rsidR="00CD43A6" w:rsidRPr="00CD43A6" w:rsidRDefault="00CD43A6" w:rsidP="00342489">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D43A6">
        <w:rPr>
          <w:rFonts w:ascii="Times New Roman" w:eastAsia="Times New Roman" w:hAnsi="Times New Roman" w:cs="Times New Roman"/>
          <w:spacing w:val="2"/>
          <w:sz w:val="24"/>
          <w:szCs w:val="24"/>
          <w:lang w:eastAsia="ru-RU"/>
        </w:rPr>
        <w:t xml:space="preserve">3. Реквизиты протокола публичных слушаний, на основании   которого подготовлено заключение о результатах публичных слушаний: </w:t>
      </w:r>
      <w:r w:rsidR="00005F12">
        <w:rPr>
          <w:rFonts w:ascii="Times New Roman" w:eastAsia="Times New Roman" w:hAnsi="Times New Roman" w:cs="Times New Roman"/>
          <w:spacing w:val="2"/>
          <w:sz w:val="24"/>
          <w:szCs w:val="24"/>
          <w:lang w:eastAsia="ru-RU"/>
        </w:rPr>
        <w:t xml:space="preserve">протокол </w:t>
      </w:r>
      <w:r w:rsidR="00F3416E">
        <w:rPr>
          <w:rFonts w:ascii="Times New Roman" w:eastAsia="Times New Roman" w:hAnsi="Times New Roman" w:cs="Times New Roman"/>
          <w:spacing w:val="2"/>
          <w:sz w:val="24"/>
          <w:szCs w:val="24"/>
          <w:lang w:eastAsia="ru-RU"/>
        </w:rPr>
        <w:t xml:space="preserve">№ </w:t>
      </w:r>
      <w:r w:rsidR="00592E65">
        <w:rPr>
          <w:rFonts w:ascii="Times New Roman" w:eastAsia="Times New Roman" w:hAnsi="Times New Roman" w:cs="Times New Roman"/>
          <w:spacing w:val="2"/>
          <w:sz w:val="24"/>
          <w:szCs w:val="24"/>
          <w:lang w:eastAsia="ru-RU"/>
        </w:rPr>
        <w:t>290</w:t>
      </w:r>
      <w:r w:rsidR="000E4006">
        <w:rPr>
          <w:rFonts w:ascii="Times New Roman" w:eastAsia="Times New Roman" w:hAnsi="Times New Roman" w:cs="Times New Roman"/>
          <w:spacing w:val="2"/>
          <w:sz w:val="24"/>
          <w:szCs w:val="24"/>
          <w:lang w:eastAsia="ru-RU"/>
        </w:rPr>
        <w:t xml:space="preserve"> от </w:t>
      </w:r>
      <w:r w:rsidR="00022A89">
        <w:rPr>
          <w:rFonts w:ascii="Times New Roman" w:eastAsia="Times New Roman" w:hAnsi="Times New Roman" w:cs="Times New Roman"/>
          <w:spacing w:val="2"/>
          <w:sz w:val="24"/>
          <w:szCs w:val="24"/>
          <w:lang w:eastAsia="ru-RU"/>
        </w:rPr>
        <w:t>12</w:t>
      </w:r>
      <w:r w:rsidR="000E4006">
        <w:rPr>
          <w:rFonts w:ascii="Times New Roman" w:eastAsia="Times New Roman" w:hAnsi="Times New Roman" w:cs="Times New Roman"/>
          <w:spacing w:val="2"/>
          <w:sz w:val="24"/>
          <w:szCs w:val="24"/>
          <w:lang w:eastAsia="ru-RU"/>
        </w:rPr>
        <w:t>.</w:t>
      </w:r>
      <w:r w:rsidR="008D127B">
        <w:rPr>
          <w:rFonts w:ascii="Times New Roman" w:eastAsia="Times New Roman" w:hAnsi="Times New Roman" w:cs="Times New Roman"/>
          <w:spacing w:val="2"/>
          <w:sz w:val="24"/>
          <w:szCs w:val="24"/>
          <w:lang w:eastAsia="ru-RU"/>
        </w:rPr>
        <w:t>10</w:t>
      </w:r>
      <w:r w:rsidR="000E4006">
        <w:rPr>
          <w:rFonts w:ascii="Times New Roman" w:eastAsia="Times New Roman" w:hAnsi="Times New Roman" w:cs="Times New Roman"/>
          <w:spacing w:val="2"/>
          <w:sz w:val="24"/>
          <w:szCs w:val="24"/>
          <w:lang w:eastAsia="ru-RU"/>
        </w:rPr>
        <w:t>.2020</w:t>
      </w:r>
      <w:r w:rsidR="00592E65">
        <w:rPr>
          <w:rFonts w:ascii="Times New Roman" w:eastAsia="Times New Roman" w:hAnsi="Times New Roman" w:cs="Times New Roman"/>
          <w:spacing w:val="2"/>
          <w:sz w:val="24"/>
          <w:szCs w:val="24"/>
          <w:lang w:eastAsia="ru-RU"/>
        </w:rPr>
        <w:t>.</w:t>
      </w:r>
    </w:p>
    <w:p w:rsidR="00CD43A6" w:rsidRPr="00CD43A6" w:rsidRDefault="00CD43A6" w:rsidP="002B0318">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D43A6">
        <w:rPr>
          <w:rFonts w:ascii="Times New Roman" w:eastAsia="Times New Roman" w:hAnsi="Times New Roman" w:cs="Times New Roman"/>
          <w:spacing w:val="2"/>
          <w:sz w:val="24"/>
          <w:szCs w:val="24"/>
          <w:lang w:eastAsia="ru-RU"/>
        </w:rPr>
        <w:t>4. Содержание внесенных предложений и замечаний участников публичных слушаний с разделением на:</w:t>
      </w:r>
    </w:p>
    <w:p w:rsidR="00254BB2" w:rsidRDefault="00CD43A6" w:rsidP="00342489">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D43A6">
        <w:rPr>
          <w:rFonts w:ascii="Times New Roman" w:eastAsia="Times New Roman" w:hAnsi="Times New Roman" w:cs="Times New Roman"/>
          <w:spacing w:val="2"/>
          <w:sz w:val="24"/>
          <w:szCs w:val="24"/>
          <w:lang w:eastAsia="ru-RU"/>
        </w:rPr>
        <w:t>1)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w:t>
      </w:r>
    </w:p>
    <w:p w:rsidR="00254BB2" w:rsidRPr="00254BB2" w:rsidRDefault="00254BB2" w:rsidP="00254BB2">
      <w:pPr>
        <w:spacing w:after="0"/>
        <w:ind w:firstLine="90"/>
        <w:jc w:val="both"/>
        <w:rPr>
          <w:rFonts w:ascii="Times New Roman" w:hAnsi="Times New Roman" w:cs="Times New Roman"/>
        </w:rPr>
      </w:pPr>
      <w:r w:rsidRPr="00254BB2">
        <w:rPr>
          <w:rFonts w:ascii="Times New Roman" w:hAnsi="Times New Roman" w:cs="Times New Roman"/>
        </w:rPr>
        <w:t xml:space="preserve">Местные жители обеспокоены тем, что наш поселок находится в непосредственной близости от объекта культурного наследия федерального значения «Ансамбль Никитского монастыря, </w:t>
      </w:r>
      <w:r w:rsidRPr="00254BB2">
        <w:rPr>
          <w:rFonts w:ascii="Times New Roman" w:hAnsi="Times New Roman" w:cs="Times New Roman"/>
          <w:lang w:val="en-US"/>
        </w:rPr>
        <w:t>XVI</w:t>
      </w:r>
      <w:r w:rsidRPr="00254BB2">
        <w:rPr>
          <w:rFonts w:ascii="Times New Roman" w:hAnsi="Times New Roman" w:cs="Times New Roman"/>
        </w:rPr>
        <w:t>-</w:t>
      </w:r>
      <w:r w:rsidRPr="00254BB2">
        <w:rPr>
          <w:rFonts w:ascii="Times New Roman" w:hAnsi="Times New Roman" w:cs="Times New Roman"/>
          <w:lang w:val="en-US"/>
        </w:rPr>
        <w:t>XIX</w:t>
      </w:r>
      <w:r w:rsidRPr="00254BB2">
        <w:rPr>
          <w:rFonts w:ascii="Times New Roman" w:hAnsi="Times New Roman" w:cs="Times New Roman"/>
        </w:rPr>
        <w:t xml:space="preserve"> вв.» в зоне </w:t>
      </w:r>
      <w:proofErr w:type="spellStart"/>
      <w:r w:rsidRPr="00254BB2">
        <w:rPr>
          <w:rFonts w:ascii="Times New Roman" w:hAnsi="Times New Roman" w:cs="Times New Roman"/>
        </w:rPr>
        <w:t>лугопарка</w:t>
      </w:r>
      <w:proofErr w:type="spellEnd"/>
      <w:r w:rsidRPr="00254BB2">
        <w:rPr>
          <w:rFonts w:ascii="Times New Roman" w:hAnsi="Times New Roman" w:cs="Times New Roman"/>
        </w:rPr>
        <w:t xml:space="preserve">, в зоне регулируемой застройки, и частично в охранной зоне монастыря. И ввиду этого мы переживаем, что наш поселок может быть упразднен, так как он был построен незаконно волевым решением местного начальства в 50-60-е годы </w:t>
      </w:r>
      <w:r w:rsidRPr="00254BB2">
        <w:rPr>
          <w:rFonts w:ascii="Times New Roman" w:hAnsi="Times New Roman" w:cs="Times New Roman"/>
          <w:lang w:val="en-US"/>
        </w:rPr>
        <w:t>XX</w:t>
      </w:r>
      <w:r w:rsidRPr="00254BB2">
        <w:rPr>
          <w:rFonts w:ascii="Times New Roman" w:hAnsi="Times New Roman" w:cs="Times New Roman"/>
        </w:rPr>
        <w:t xml:space="preserve"> века. Федеральные законы строгие и они действуют! Наш вопрос: куда нас переместят, если будет поселок под снос?</w:t>
      </w:r>
    </w:p>
    <w:p w:rsidR="00254BB2" w:rsidRPr="00254BB2" w:rsidRDefault="00254BB2" w:rsidP="00254BB2">
      <w:pPr>
        <w:spacing w:after="0"/>
        <w:ind w:firstLine="90"/>
        <w:jc w:val="both"/>
        <w:rPr>
          <w:rFonts w:ascii="Times New Roman" w:hAnsi="Times New Roman" w:cs="Times New Roman"/>
        </w:rPr>
      </w:pPr>
      <w:r w:rsidRPr="00254BB2">
        <w:rPr>
          <w:rFonts w:ascii="Times New Roman" w:hAnsi="Times New Roman" w:cs="Times New Roman"/>
        </w:rPr>
        <w:t>Просим Вас выделить нам заранее место для проживания в другом жилом районе или построить новое жилье. Кроме того, просим не осложнять ситуацию: не планировать новую застройку в нашем поселке, тем более многоэтажную, что приведет к ухудшению экологии, к сложностям с подъездом из города, канализацией, удалением бытовых отходов и прочее.</w:t>
      </w:r>
    </w:p>
    <w:p w:rsidR="00254BB2" w:rsidRPr="00254BB2" w:rsidRDefault="00254BB2" w:rsidP="00254BB2">
      <w:pPr>
        <w:shd w:val="clear" w:color="auto" w:fill="FFFFFF"/>
        <w:spacing w:after="0" w:line="240" w:lineRule="auto"/>
        <w:ind w:firstLine="90"/>
        <w:jc w:val="both"/>
        <w:textAlignment w:val="baseline"/>
        <w:rPr>
          <w:rFonts w:ascii="Times New Roman" w:eastAsia="Times New Roman" w:hAnsi="Times New Roman" w:cs="Times New Roman"/>
          <w:spacing w:val="2"/>
          <w:sz w:val="24"/>
          <w:szCs w:val="24"/>
          <w:lang w:eastAsia="ru-RU"/>
        </w:rPr>
      </w:pPr>
      <w:r w:rsidRPr="00254BB2">
        <w:rPr>
          <w:rFonts w:ascii="Times New Roman" w:hAnsi="Times New Roman" w:cs="Times New Roman"/>
        </w:rPr>
        <w:t>Просим выполнить ремонт проезжей части дорог с ограничением скорости, грузоподъемности. Транспорт большой грузоподъемности разрушительно влияет на крепостные стены и здания монастыря, дорога с востока, а особенно с юга проходит от стен монастыря на расстоянии 0,5 метра, что является также большой опасностью для пешеходов. Администрация до сих пор не приняла меры по устранению этого значимого нарушения. Нет пешеходных переходов и пешеходных дорожек, необходимых дорожных знаков, светофоров.</w:t>
      </w:r>
      <w:r w:rsidR="00F3416E" w:rsidRPr="00254BB2">
        <w:rPr>
          <w:rFonts w:ascii="Times New Roman" w:eastAsia="Times New Roman" w:hAnsi="Times New Roman" w:cs="Times New Roman"/>
          <w:spacing w:val="2"/>
          <w:sz w:val="24"/>
          <w:szCs w:val="24"/>
          <w:lang w:eastAsia="ru-RU"/>
        </w:rPr>
        <w:t xml:space="preserve"> </w:t>
      </w:r>
    </w:p>
    <w:p w:rsidR="00CD43A6" w:rsidRDefault="00CD43A6" w:rsidP="00342489">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D43A6">
        <w:rPr>
          <w:rFonts w:ascii="Times New Roman" w:eastAsia="Times New Roman" w:hAnsi="Times New Roman" w:cs="Times New Roman"/>
          <w:spacing w:val="2"/>
          <w:sz w:val="24"/>
          <w:szCs w:val="24"/>
          <w:lang w:eastAsia="ru-RU"/>
        </w:rPr>
        <w:t>2) предложения и замечания иных участников публичных слушаний:</w:t>
      </w:r>
      <w:r w:rsidR="00F3416E">
        <w:rPr>
          <w:rFonts w:ascii="Times New Roman" w:eastAsia="Times New Roman" w:hAnsi="Times New Roman" w:cs="Times New Roman"/>
          <w:spacing w:val="2"/>
          <w:sz w:val="24"/>
          <w:szCs w:val="24"/>
          <w:lang w:eastAsia="ru-RU"/>
        </w:rPr>
        <w:t xml:space="preserve"> </w:t>
      </w:r>
    </w:p>
    <w:p w:rsidR="00254BB2" w:rsidRPr="00254BB2" w:rsidRDefault="00254BB2" w:rsidP="00254BB2">
      <w:pPr>
        <w:spacing w:after="0"/>
        <w:ind w:left="90"/>
        <w:jc w:val="both"/>
        <w:rPr>
          <w:rFonts w:ascii="Times New Roman" w:hAnsi="Times New Roman" w:cs="Times New Roman"/>
        </w:rPr>
      </w:pPr>
      <w:r w:rsidRPr="00254BB2">
        <w:rPr>
          <w:rFonts w:ascii="Times New Roman" w:hAnsi="Times New Roman" w:cs="Times New Roman"/>
        </w:rPr>
        <w:t xml:space="preserve">Борисов О.А.: </w:t>
      </w:r>
    </w:p>
    <w:p w:rsidR="00254BB2" w:rsidRDefault="00254BB2" w:rsidP="00254BB2">
      <w:pPr>
        <w:pStyle w:val="a5"/>
        <w:numPr>
          <w:ilvl w:val="0"/>
          <w:numId w:val="1"/>
        </w:numPr>
        <w:jc w:val="both"/>
      </w:pPr>
      <w:r>
        <w:t>Имеются расхождения в материалах по обоснованию генерального плана городского округа город Переславль-Залесский, а именно в текстовой части таблицы 110 в отношении земельных участков с кадастровыми номерами 561-570, где они находятся (включаются) в жилую зону, а в графической части приложения № 5 функциональная зона указана для них как: иные зоны сельскохозяйственного назначения.</w:t>
      </w:r>
    </w:p>
    <w:p w:rsidR="00254BB2" w:rsidRPr="00254BB2" w:rsidRDefault="00254BB2" w:rsidP="00254BB2">
      <w:pPr>
        <w:pStyle w:val="a5"/>
        <w:numPr>
          <w:ilvl w:val="0"/>
          <w:numId w:val="1"/>
        </w:numPr>
        <w:jc w:val="both"/>
      </w:pPr>
      <w:r>
        <w:t>Участок должен располагаться в функциональной зоне: жилая застройка, т.к. в данной территории располагаются участки ИЖС, ЛПХ и дачное строительство.</w:t>
      </w:r>
    </w:p>
    <w:p w:rsidR="00CD43A6" w:rsidRDefault="00CD43A6" w:rsidP="00342489">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D43A6">
        <w:rPr>
          <w:rFonts w:ascii="Times New Roman" w:eastAsia="Times New Roman" w:hAnsi="Times New Roman" w:cs="Times New Roman"/>
          <w:spacing w:val="2"/>
          <w:sz w:val="24"/>
          <w:szCs w:val="24"/>
          <w:lang w:eastAsia="ru-RU"/>
        </w:rPr>
        <w:t xml:space="preserve">5.  Аргументированные рекомендации организатора </w:t>
      </w:r>
      <w:r w:rsidR="00F62ED4">
        <w:rPr>
          <w:rFonts w:ascii="Times New Roman" w:eastAsia="Times New Roman" w:hAnsi="Times New Roman" w:cs="Times New Roman"/>
          <w:spacing w:val="2"/>
          <w:sz w:val="24"/>
          <w:szCs w:val="24"/>
          <w:lang w:eastAsia="ru-RU"/>
        </w:rPr>
        <w:t>публичных слушаний</w:t>
      </w:r>
      <w:r w:rsidRPr="00CD43A6">
        <w:rPr>
          <w:rFonts w:ascii="Times New Roman" w:eastAsia="Times New Roman" w:hAnsi="Times New Roman" w:cs="Times New Roman"/>
          <w:spacing w:val="2"/>
          <w:sz w:val="24"/>
          <w:szCs w:val="24"/>
          <w:lang w:eastAsia="ru-RU"/>
        </w:rPr>
        <w:t xml:space="preserve"> о целесообразности   или   нецелесообразности учета внесенных участниками публичных слушаний</w:t>
      </w:r>
      <w:r w:rsidR="0095588B">
        <w:rPr>
          <w:rFonts w:ascii="Times New Roman" w:eastAsia="Times New Roman" w:hAnsi="Times New Roman" w:cs="Times New Roman"/>
          <w:spacing w:val="2"/>
          <w:sz w:val="24"/>
          <w:szCs w:val="24"/>
          <w:lang w:eastAsia="ru-RU"/>
        </w:rPr>
        <w:t xml:space="preserve"> </w:t>
      </w:r>
      <w:r w:rsidRPr="00CD43A6">
        <w:rPr>
          <w:rFonts w:ascii="Times New Roman" w:eastAsia="Times New Roman" w:hAnsi="Times New Roman" w:cs="Times New Roman"/>
          <w:spacing w:val="2"/>
          <w:sz w:val="24"/>
          <w:szCs w:val="24"/>
          <w:lang w:eastAsia="ru-RU"/>
        </w:rPr>
        <w:t>предложений и замечаний:</w:t>
      </w:r>
      <w:r w:rsidR="005B13B0">
        <w:rPr>
          <w:rFonts w:ascii="Times New Roman" w:eastAsia="Times New Roman" w:hAnsi="Times New Roman" w:cs="Times New Roman"/>
          <w:spacing w:val="2"/>
          <w:sz w:val="24"/>
          <w:szCs w:val="24"/>
          <w:lang w:eastAsia="ru-RU"/>
        </w:rPr>
        <w:t xml:space="preserve"> </w:t>
      </w:r>
      <w:r w:rsidR="005B13B0" w:rsidRPr="00A72780">
        <w:rPr>
          <w:rFonts w:ascii="Times New Roman" w:eastAsia="Times New Roman" w:hAnsi="Times New Roman" w:cs="Times New Roman"/>
          <w:spacing w:val="2"/>
          <w:sz w:val="24"/>
          <w:szCs w:val="24"/>
          <w:lang w:eastAsia="ru-RU"/>
        </w:rPr>
        <w:t>не поступали.</w:t>
      </w:r>
    </w:p>
    <w:tbl>
      <w:tblPr>
        <w:tblW w:w="9639" w:type="dxa"/>
        <w:tblCellMar>
          <w:left w:w="0" w:type="dxa"/>
          <w:right w:w="0" w:type="dxa"/>
        </w:tblCellMar>
        <w:tblLook w:val="04A0" w:firstRow="1" w:lastRow="0" w:firstColumn="1" w:lastColumn="0" w:noHBand="0" w:noVBand="1"/>
      </w:tblPr>
      <w:tblGrid>
        <w:gridCol w:w="622"/>
        <w:gridCol w:w="4435"/>
        <w:gridCol w:w="4582"/>
      </w:tblGrid>
      <w:tr w:rsidR="00CD43A6" w:rsidRPr="00CD43A6" w:rsidTr="000342F7">
        <w:trPr>
          <w:trHeight w:val="15"/>
        </w:trPr>
        <w:tc>
          <w:tcPr>
            <w:tcW w:w="622" w:type="dxa"/>
            <w:hideMark/>
          </w:tcPr>
          <w:p w:rsidR="00CD43A6" w:rsidRPr="00CD43A6" w:rsidRDefault="00CD43A6" w:rsidP="00342489">
            <w:pPr>
              <w:spacing w:after="0" w:line="240" w:lineRule="auto"/>
              <w:rPr>
                <w:rFonts w:ascii="Times New Roman" w:eastAsia="Times New Roman" w:hAnsi="Times New Roman" w:cs="Times New Roman"/>
                <w:spacing w:val="2"/>
                <w:sz w:val="24"/>
                <w:szCs w:val="24"/>
                <w:lang w:eastAsia="ru-RU"/>
              </w:rPr>
            </w:pPr>
          </w:p>
        </w:tc>
        <w:tc>
          <w:tcPr>
            <w:tcW w:w="4435" w:type="dxa"/>
            <w:hideMark/>
          </w:tcPr>
          <w:p w:rsidR="00CD43A6" w:rsidRPr="00CD43A6" w:rsidRDefault="00CD43A6" w:rsidP="00342489">
            <w:pPr>
              <w:spacing w:after="0" w:line="240" w:lineRule="auto"/>
              <w:rPr>
                <w:rFonts w:ascii="Times New Roman" w:eastAsia="Times New Roman" w:hAnsi="Times New Roman" w:cs="Times New Roman"/>
                <w:sz w:val="24"/>
                <w:szCs w:val="24"/>
                <w:lang w:eastAsia="ru-RU"/>
              </w:rPr>
            </w:pPr>
          </w:p>
        </w:tc>
        <w:tc>
          <w:tcPr>
            <w:tcW w:w="4582" w:type="dxa"/>
            <w:hideMark/>
          </w:tcPr>
          <w:p w:rsidR="00CD43A6" w:rsidRPr="00CD43A6" w:rsidRDefault="00CD43A6" w:rsidP="00342489">
            <w:pPr>
              <w:spacing w:after="0" w:line="240" w:lineRule="auto"/>
              <w:rPr>
                <w:rFonts w:ascii="Times New Roman" w:eastAsia="Times New Roman" w:hAnsi="Times New Roman" w:cs="Times New Roman"/>
                <w:sz w:val="24"/>
                <w:szCs w:val="24"/>
                <w:lang w:eastAsia="ru-RU"/>
              </w:rPr>
            </w:pPr>
          </w:p>
        </w:tc>
      </w:tr>
      <w:tr w:rsidR="00CD43A6" w:rsidRPr="00CD43A6" w:rsidTr="000342F7">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D43A6" w:rsidRPr="00CD43A6" w:rsidRDefault="00CD43A6" w:rsidP="00342489">
            <w:pPr>
              <w:spacing w:after="0" w:line="240" w:lineRule="auto"/>
              <w:jc w:val="center"/>
              <w:textAlignment w:val="baseline"/>
              <w:rPr>
                <w:rFonts w:ascii="Times New Roman" w:eastAsia="Times New Roman" w:hAnsi="Times New Roman" w:cs="Times New Roman"/>
                <w:sz w:val="24"/>
                <w:szCs w:val="24"/>
                <w:lang w:eastAsia="ru-RU"/>
              </w:rPr>
            </w:pPr>
            <w:r w:rsidRPr="00CD43A6">
              <w:rPr>
                <w:rFonts w:ascii="Times New Roman" w:eastAsia="Times New Roman" w:hAnsi="Times New Roman" w:cs="Times New Roman"/>
                <w:sz w:val="24"/>
                <w:szCs w:val="24"/>
                <w:lang w:eastAsia="ru-RU"/>
              </w:rPr>
              <w:t>№ п/п</w:t>
            </w:r>
          </w:p>
        </w:tc>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D43A6" w:rsidRPr="00CD43A6" w:rsidRDefault="00CD43A6" w:rsidP="00342489">
            <w:pPr>
              <w:spacing w:after="0" w:line="240" w:lineRule="auto"/>
              <w:jc w:val="center"/>
              <w:textAlignment w:val="baseline"/>
              <w:rPr>
                <w:rFonts w:ascii="Times New Roman" w:eastAsia="Times New Roman" w:hAnsi="Times New Roman" w:cs="Times New Roman"/>
                <w:sz w:val="24"/>
                <w:szCs w:val="24"/>
                <w:lang w:eastAsia="ru-RU"/>
              </w:rPr>
            </w:pPr>
            <w:r w:rsidRPr="00CD43A6">
              <w:rPr>
                <w:rFonts w:ascii="Times New Roman" w:eastAsia="Times New Roman" w:hAnsi="Times New Roman" w:cs="Times New Roman"/>
                <w:sz w:val="24"/>
                <w:szCs w:val="24"/>
                <w:lang w:eastAsia="ru-RU"/>
              </w:rPr>
              <w:t>Содержание предложения (замечания)</w:t>
            </w:r>
          </w:p>
        </w:tc>
        <w:tc>
          <w:tcPr>
            <w:tcW w:w="4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D43A6" w:rsidRPr="00CD43A6" w:rsidRDefault="00CD43A6" w:rsidP="00342489">
            <w:pPr>
              <w:spacing w:after="0" w:line="240" w:lineRule="auto"/>
              <w:jc w:val="center"/>
              <w:textAlignment w:val="baseline"/>
              <w:rPr>
                <w:rFonts w:ascii="Times New Roman" w:eastAsia="Times New Roman" w:hAnsi="Times New Roman" w:cs="Times New Roman"/>
                <w:sz w:val="24"/>
                <w:szCs w:val="24"/>
                <w:lang w:eastAsia="ru-RU"/>
              </w:rPr>
            </w:pPr>
            <w:r w:rsidRPr="00CD43A6">
              <w:rPr>
                <w:rFonts w:ascii="Times New Roman" w:eastAsia="Times New Roman" w:hAnsi="Times New Roman" w:cs="Times New Roman"/>
                <w:sz w:val="24"/>
                <w:szCs w:val="24"/>
                <w:lang w:eastAsia="ru-RU"/>
              </w:rPr>
              <w:t>Рекомендации организатора</w:t>
            </w:r>
          </w:p>
        </w:tc>
      </w:tr>
      <w:tr w:rsidR="005B13B0" w:rsidRPr="00CD43A6" w:rsidTr="000342F7">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5B13B0" w:rsidRPr="00CD43A6" w:rsidRDefault="00254BB2" w:rsidP="00254BB2">
            <w:pPr>
              <w:spacing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254BB2" w:rsidRPr="00254BB2" w:rsidRDefault="00254BB2" w:rsidP="00254BB2">
            <w:pPr>
              <w:ind w:left="90"/>
              <w:rPr>
                <w:rFonts w:ascii="Times New Roman" w:hAnsi="Times New Roman" w:cs="Times New Roman"/>
              </w:rPr>
            </w:pPr>
            <w:r w:rsidRPr="00254BB2">
              <w:rPr>
                <w:rFonts w:ascii="Times New Roman" w:hAnsi="Times New Roman" w:cs="Times New Roman"/>
              </w:rPr>
              <w:t xml:space="preserve">Местные жители обеспокоены тем, что наш поселок находится в непосредственной близости от объекта культурного наследия федерального значения «Ансамбль Никитского монастыря, </w:t>
            </w:r>
            <w:r w:rsidRPr="00254BB2">
              <w:rPr>
                <w:rFonts w:ascii="Times New Roman" w:hAnsi="Times New Roman" w:cs="Times New Roman"/>
                <w:lang w:val="en-US"/>
              </w:rPr>
              <w:t>XVI</w:t>
            </w:r>
            <w:r w:rsidRPr="00254BB2">
              <w:rPr>
                <w:rFonts w:ascii="Times New Roman" w:hAnsi="Times New Roman" w:cs="Times New Roman"/>
              </w:rPr>
              <w:t>-</w:t>
            </w:r>
            <w:r w:rsidRPr="00254BB2">
              <w:rPr>
                <w:rFonts w:ascii="Times New Roman" w:hAnsi="Times New Roman" w:cs="Times New Roman"/>
                <w:lang w:val="en-US"/>
              </w:rPr>
              <w:t>XIX</w:t>
            </w:r>
            <w:r w:rsidRPr="00254BB2">
              <w:rPr>
                <w:rFonts w:ascii="Times New Roman" w:hAnsi="Times New Roman" w:cs="Times New Roman"/>
              </w:rPr>
              <w:t xml:space="preserve"> вв.» в зоне </w:t>
            </w:r>
            <w:proofErr w:type="spellStart"/>
            <w:r w:rsidRPr="00254BB2">
              <w:rPr>
                <w:rFonts w:ascii="Times New Roman" w:hAnsi="Times New Roman" w:cs="Times New Roman"/>
              </w:rPr>
              <w:t>лугопарка</w:t>
            </w:r>
            <w:proofErr w:type="spellEnd"/>
            <w:r w:rsidRPr="00254BB2">
              <w:rPr>
                <w:rFonts w:ascii="Times New Roman" w:hAnsi="Times New Roman" w:cs="Times New Roman"/>
              </w:rPr>
              <w:t xml:space="preserve">, в зоне регулируемой застройки, и частично в охранной зоне монастыря. И ввиду этого мы переживаем, что наш поселок может быть упразднен, </w:t>
            </w:r>
            <w:r w:rsidRPr="00254BB2">
              <w:rPr>
                <w:rFonts w:ascii="Times New Roman" w:hAnsi="Times New Roman" w:cs="Times New Roman"/>
              </w:rPr>
              <w:lastRenderedPageBreak/>
              <w:t xml:space="preserve">так как он был построен незаконно волевым решением местного начальства в 50-60-е годы </w:t>
            </w:r>
            <w:r w:rsidRPr="00254BB2">
              <w:rPr>
                <w:rFonts w:ascii="Times New Roman" w:hAnsi="Times New Roman" w:cs="Times New Roman"/>
                <w:lang w:val="en-US"/>
              </w:rPr>
              <w:t>XX</w:t>
            </w:r>
            <w:r w:rsidRPr="00254BB2">
              <w:rPr>
                <w:rFonts w:ascii="Times New Roman" w:hAnsi="Times New Roman" w:cs="Times New Roman"/>
              </w:rPr>
              <w:t xml:space="preserve"> века. Федеральные законы строгие и они действуют! Наш вопрос: куда нас переместят, если будет поселок под снос?</w:t>
            </w:r>
          </w:p>
          <w:p w:rsidR="00254BB2" w:rsidRPr="00254BB2" w:rsidRDefault="00254BB2" w:rsidP="00254BB2">
            <w:pPr>
              <w:ind w:left="90"/>
              <w:rPr>
                <w:rFonts w:ascii="Times New Roman" w:hAnsi="Times New Roman" w:cs="Times New Roman"/>
              </w:rPr>
            </w:pPr>
            <w:r w:rsidRPr="00254BB2">
              <w:rPr>
                <w:rFonts w:ascii="Times New Roman" w:hAnsi="Times New Roman" w:cs="Times New Roman"/>
              </w:rPr>
              <w:t>Просим Вас выделить нам заранее место для проживания в другом жилом районе или построить новое жилье. Кроме того, просим не осложнять ситуацию: не планировать новую застройку в нашем поселке, тем более многоэтажную, что приведет к ухудшению экологии, к сложностям с подъездом из города, канализацией, удалением бытовых отходов и прочее.</w:t>
            </w:r>
          </w:p>
          <w:p w:rsidR="005B13B0" w:rsidRPr="00254BB2" w:rsidRDefault="00254BB2" w:rsidP="00254BB2">
            <w:pPr>
              <w:spacing w:line="240" w:lineRule="auto"/>
              <w:textAlignment w:val="baseline"/>
              <w:rPr>
                <w:rFonts w:ascii="Times New Roman" w:eastAsia="Times New Roman" w:hAnsi="Times New Roman" w:cs="Times New Roman"/>
                <w:sz w:val="24"/>
                <w:szCs w:val="24"/>
                <w:lang w:eastAsia="ru-RU"/>
              </w:rPr>
            </w:pPr>
            <w:r w:rsidRPr="00254BB2">
              <w:rPr>
                <w:rFonts w:ascii="Times New Roman" w:hAnsi="Times New Roman" w:cs="Times New Roman"/>
              </w:rPr>
              <w:t>Просим выполнить ремонт проезжей части дорог с ограничением скорости, грузоподъемности. Транспорт большой грузоподъемности разрушительно влияет на крепостные стены и здания монастыря, дорога с востока, а особенно с юга проходит от стен монастыря на расстоянии 0,5 метра, что является также большой опасностью для пешеходов. Администрация до сих пор не приняла меры по устранению этого значимого нарушения. Нет пешеходных переходов и пешеходных дорожек, необходимых дорожных знаков, светофоров.</w:t>
            </w:r>
          </w:p>
        </w:tc>
        <w:tc>
          <w:tcPr>
            <w:tcW w:w="4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5B13B0" w:rsidRPr="00CD43A6" w:rsidRDefault="00254BB2" w:rsidP="00254BB2">
            <w:pPr>
              <w:spacing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Учесть предложения и замечания.</w:t>
            </w:r>
          </w:p>
        </w:tc>
      </w:tr>
      <w:tr w:rsidR="00254BB2" w:rsidRPr="00CD43A6" w:rsidTr="00725880">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254BB2" w:rsidRDefault="00254BB2" w:rsidP="00254BB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tcPr>
          <w:p w:rsidR="00254BB2" w:rsidRPr="00254BB2" w:rsidRDefault="00254BB2" w:rsidP="00254BB2">
            <w:pPr>
              <w:spacing w:after="0"/>
              <w:ind w:left="90"/>
              <w:rPr>
                <w:rFonts w:ascii="Times New Roman" w:hAnsi="Times New Roman" w:cs="Times New Roman"/>
              </w:rPr>
            </w:pPr>
            <w:r w:rsidRPr="00254BB2">
              <w:rPr>
                <w:rFonts w:ascii="Times New Roman" w:hAnsi="Times New Roman" w:cs="Times New Roman"/>
              </w:rPr>
              <w:t xml:space="preserve">Борисов О.А.: </w:t>
            </w:r>
          </w:p>
          <w:p w:rsidR="00254BB2" w:rsidRPr="00254BB2" w:rsidRDefault="00254BB2" w:rsidP="00254BB2">
            <w:pPr>
              <w:spacing w:after="0"/>
              <w:ind w:left="90"/>
              <w:jc w:val="both"/>
              <w:rPr>
                <w:rFonts w:ascii="Times New Roman" w:hAnsi="Times New Roman" w:cs="Times New Roman"/>
              </w:rPr>
            </w:pPr>
            <w:r w:rsidRPr="00254BB2">
              <w:rPr>
                <w:rFonts w:ascii="Times New Roman" w:hAnsi="Times New Roman" w:cs="Times New Roman"/>
              </w:rPr>
              <w:t>1.</w:t>
            </w:r>
            <w:r w:rsidRPr="00254BB2">
              <w:rPr>
                <w:rFonts w:ascii="Times New Roman" w:hAnsi="Times New Roman" w:cs="Times New Roman"/>
              </w:rPr>
              <w:t>Имеются расхождения в материалах по обоснованию генерального плана городского округа город Переславль-Залесский, а именно в текстовой части таблицы 110 в отношении земельных участков с кадастровыми номерами 561-570, где они находятся (включаются) в жилую зону, а в графической части приложения № 5 функциональная зона указана для них как: иные зоны сельскохозяйственного назначения.</w:t>
            </w:r>
          </w:p>
          <w:p w:rsidR="00254BB2" w:rsidRPr="0091661F" w:rsidRDefault="00254BB2" w:rsidP="00254BB2">
            <w:pPr>
              <w:spacing w:after="0"/>
              <w:ind w:left="90"/>
              <w:jc w:val="both"/>
            </w:pPr>
            <w:r w:rsidRPr="00254BB2">
              <w:rPr>
                <w:rFonts w:ascii="Times New Roman" w:hAnsi="Times New Roman" w:cs="Times New Roman"/>
              </w:rPr>
              <w:t>2.</w:t>
            </w:r>
            <w:r w:rsidRPr="00254BB2">
              <w:rPr>
                <w:rFonts w:ascii="Times New Roman" w:hAnsi="Times New Roman" w:cs="Times New Roman"/>
              </w:rPr>
              <w:t>Участок должен располагаться в функциональной зоне: жилая застройка, т.к. в данной территории располагаются участки ИЖС, ЛПХ и дачное строительство.</w:t>
            </w:r>
          </w:p>
        </w:tc>
        <w:tc>
          <w:tcPr>
            <w:tcW w:w="4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254BB2" w:rsidRDefault="00254BB2" w:rsidP="00254BB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Учесть замечания.</w:t>
            </w:r>
          </w:p>
        </w:tc>
      </w:tr>
    </w:tbl>
    <w:p w:rsidR="00CD43A6" w:rsidRPr="00CD43A6" w:rsidRDefault="00CD43A6" w:rsidP="00342489">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D43A6">
        <w:rPr>
          <w:rFonts w:ascii="Times New Roman" w:eastAsia="Times New Roman" w:hAnsi="Times New Roman" w:cs="Times New Roman"/>
          <w:spacing w:val="2"/>
          <w:sz w:val="24"/>
          <w:szCs w:val="24"/>
          <w:lang w:eastAsia="ru-RU"/>
        </w:rPr>
        <w:t>Выводы по результатам публичных слушаний:</w:t>
      </w:r>
    </w:p>
    <w:p w:rsidR="00E55803" w:rsidRPr="00E55803" w:rsidRDefault="00E55803" w:rsidP="003424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55803">
        <w:rPr>
          <w:rFonts w:ascii="Times New Roman" w:eastAsia="Times New Roman" w:hAnsi="Times New Roman" w:cs="Times New Roman"/>
          <w:sz w:val="24"/>
          <w:szCs w:val="24"/>
          <w:lang w:eastAsia="ru-RU"/>
        </w:rPr>
        <w:t xml:space="preserve">1. 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w:t>
      </w:r>
      <w:r w:rsidR="00931922">
        <w:rPr>
          <w:rFonts w:ascii="Times New Roman" w:eastAsia="Times New Roman" w:hAnsi="Times New Roman" w:cs="Times New Roman"/>
          <w:sz w:val="24"/>
          <w:szCs w:val="24"/>
          <w:lang w:eastAsia="ru-RU"/>
        </w:rPr>
        <w:t xml:space="preserve">городского округа </w:t>
      </w:r>
      <w:r w:rsidRPr="00E55803">
        <w:rPr>
          <w:rFonts w:ascii="Times New Roman" w:eastAsia="Times New Roman" w:hAnsi="Times New Roman" w:cs="Times New Roman"/>
          <w:sz w:val="24"/>
          <w:szCs w:val="24"/>
          <w:lang w:eastAsia="ru-RU"/>
        </w:rPr>
        <w:t>город Переславл</w:t>
      </w:r>
      <w:r w:rsidR="00931922">
        <w:rPr>
          <w:rFonts w:ascii="Times New Roman" w:eastAsia="Times New Roman" w:hAnsi="Times New Roman" w:cs="Times New Roman"/>
          <w:sz w:val="24"/>
          <w:szCs w:val="24"/>
          <w:lang w:eastAsia="ru-RU"/>
        </w:rPr>
        <w:t>ь</w:t>
      </w:r>
      <w:r w:rsidRPr="00E55803">
        <w:rPr>
          <w:rFonts w:ascii="Times New Roman" w:eastAsia="Times New Roman" w:hAnsi="Times New Roman" w:cs="Times New Roman"/>
          <w:sz w:val="24"/>
          <w:szCs w:val="24"/>
          <w:lang w:eastAsia="ru-RU"/>
        </w:rPr>
        <w:t>-Залесск</w:t>
      </w:r>
      <w:r w:rsidR="00931922">
        <w:rPr>
          <w:rFonts w:ascii="Times New Roman" w:eastAsia="Times New Roman" w:hAnsi="Times New Roman" w:cs="Times New Roman"/>
          <w:sz w:val="24"/>
          <w:szCs w:val="24"/>
          <w:lang w:eastAsia="ru-RU"/>
        </w:rPr>
        <w:t>ий</w:t>
      </w:r>
      <w:r w:rsidRPr="00E55803">
        <w:rPr>
          <w:rFonts w:ascii="Times New Roman" w:eastAsia="Times New Roman" w:hAnsi="Times New Roman" w:cs="Times New Roman"/>
          <w:sz w:val="24"/>
          <w:szCs w:val="24"/>
          <w:lang w:eastAsia="ru-RU"/>
        </w:rPr>
        <w:t>, утвержденным решением Переславль-</w:t>
      </w:r>
      <w:proofErr w:type="spellStart"/>
      <w:r w:rsidRPr="00E55803">
        <w:rPr>
          <w:rFonts w:ascii="Times New Roman" w:eastAsia="Times New Roman" w:hAnsi="Times New Roman" w:cs="Times New Roman"/>
          <w:sz w:val="24"/>
          <w:szCs w:val="24"/>
          <w:lang w:eastAsia="ru-RU"/>
        </w:rPr>
        <w:t>Залесской</w:t>
      </w:r>
      <w:proofErr w:type="spellEnd"/>
      <w:r w:rsidRPr="00E55803">
        <w:rPr>
          <w:rFonts w:ascii="Times New Roman" w:eastAsia="Times New Roman" w:hAnsi="Times New Roman" w:cs="Times New Roman"/>
          <w:sz w:val="24"/>
          <w:szCs w:val="24"/>
          <w:lang w:eastAsia="ru-RU"/>
        </w:rPr>
        <w:t xml:space="preserve"> городской Думы от 29.03.2018 № 31.</w:t>
      </w:r>
    </w:p>
    <w:p w:rsidR="00254BB2" w:rsidRDefault="00E55803" w:rsidP="00254BB2">
      <w:pPr>
        <w:widowControl w:val="0"/>
        <w:tabs>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55803">
        <w:rPr>
          <w:rFonts w:ascii="Times New Roman" w:eastAsia="Times New Roman" w:hAnsi="Times New Roman" w:cs="Times New Roman"/>
          <w:sz w:val="24"/>
          <w:szCs w:val="24"/>
          <w:lang w:eastAsia="ru-RU"/>
        </w:rPr>
        <w:t>2.</w:t>
      </w:r>
      <w:r w:rsidRPr="00E55803">
        <w:rPr>
          <w:rFonts w:ascii="Times New Roman" w:eastAsia="Times New Roman" w:hAnsi="Times New Roman" w:cs="Times New Roman"/>
          <w:sz w:val="24"/>
          <w:szCs w:val="24"/>
          <w:lang w:eastAsia="ru-RU"/>
        </w:rPr>
        <w:tab/>
        <w:t xml:space="preserve">Участниками публичных слушаний представленный проект </w:t>
      </w:r>
      <w:r w:rsidR="00254BB2">
        <w:rPr>
          <w:rFonts w:ascii="Times New Roman" w:eastAsia="Times New Roman" w:hAnsi="Times New Roman" w:cs="Times New Roman"/>
          <w:sz w:val="24"/>
          <w:szCs w:val="24"/>
          <w:lang w:eastAsia="ru-RU"/>
        </w:rPr>
        <w:t xml:space="preserve">не </w:t>
      </w:r>
      <w:r w:rsidRPr="00E55803">
        <w:rPr>
          <w:rFonts w:ascii="Times New Roman" w:eastAsia="Times New Roman" w:hAnsi="Times New Roman" w:cs="Times New Roman"/>
          <w:sz w:val="24"/>
          <w:szCs w:val="24"/>
          <w:lang w:eastAsia="ru-RU"/>
        </w:rPr>
        <w:t xml:space="preserve">одобрен. </w:t>
      </w:r>
    </w:p>
    <w:p w:rsidR="00254BB2" w:rsidRDefault="00254BB2" w:rsidP="00254BB2">
      <w:pPr>
        <w:widowControl w:val="0"/>
        <w:tabs>
          <w:tab w:val="left" w:pos="28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CD43A6">
        <w:rPr>
          <w:rFonts w:ascii="Times New Roman" w:eastAsia="Times New Roman" w:hAnsi="Times New Roman" w:cs="Times New Roman"/>
          <w:bCs/>
          <w:sz w:val="24"/>
          <w:szCs w:val="24"/>
          <w:lang w:eastAsia="ru-RU"/>
        </w:rPr>
        <w:t>Подпись:</w:t>
      </w:r>
      <w:r w:rsidRPr="00CD43A6">
        <w:rPr>
          <w:rFonts w:ascii="Times New Roman" w:eastAsia="Times New Roman" w:hAnsi="Times New Roman" w:cs="Times New Roman"/>
          <w:sz w:val="24"/>
          <w:szCs w:val="24"/>
          <w:lang w:eastAsia="ru-RU"/>
        </w:rPr>
        <w:t xml:space="preserve"> председатель </w:t>
      </w:r>
      <w:r>
        <w:rPr>
          <w:rFonts w:ascii="Times New Roman" w:eastAsia="Times New Roman" w:hAnsi="Times New Roman" w:cs="Times New Roman"/>
          <w:sz w:val="24"/>
          <w:szCs w:val="24"/>
          <w:lang w:eastAsia="ru-RU"/>
        </w:rPr>
        <w:t>п</w:t>
      </w:r>
      <w:r w:rsidRPr="00CD43A6">
        <w:rPr>
          <w:rFonts w:ascii="Times New Roman" w:eastAsia="Times New Roman" w:hAnsi="Times New Roman" w:cs="Times New Roman"/>
          <w:sz w:val="24"/>
          <w:szCs w:val="24"/>
          <w:lang w:eastAsia="ru-RU"/>
        </w:rPr>
        <w:t>убличных слушаний</w:t>
      </w:r>
    </w:p>
    <w:p w:rsidR="00CD43A6" w:rsidRPr="00CD43A6" w:rsidRDefault="00A72780" w:rsidP="00254BB2">
      <w:pPr>
        <w:spacing w:after="0" w:line="240" w:lineRule="auto"/>
        <w:ind w:firstLine="709"/>
        <w:jc w:val="right"/>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Шеффель</w:t>
      </w:r>
      <w:proofErr w:type="spellEnd"/>
      <w:r>
        <w:rPr>
          <w:rFonts w:ascii="Times New Roman" w:eastAsia="Times New Roman" w:hAnsi="Times New Roman" w:cs="Times New Roman"/>
          <w:bCs/>
          <w:sz w:val="24"/>
          <w:szCs w:val="24"/>
          <w:lang w:eastAsia="ru-RU"/>
        </w:rPr>
        <w:t xml:space="preserve"> И.Г.</w:t>
      </w:r>
      <w:bookmarkStart w:id="0" w:name="_GoBack"/>
      <w:bookmarkEnd w:id="0"/>
    </w:p>
    <w:sectPr w:rsidR="00CD43A6" w:rsidRPr="00CD43A6" w:rsidSect="00CC164C">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63897"/>
    <w:multiLevelType w:val="hybridMultilevel"/>
    <w:tmpl w:val="B114ECD0"/>
    <w:lvl w:ilvl="0" w:tplc="5428DE60">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882"/>
    <w:rsid w:val="00005F12"/>
    <w:rsid w:val="00014D22"/>
    <w:rsid w:val="00022A89"/>
    <w:rsid w:val="000342F7"/>
    <w:rsid w:val="00056CAE"/>
    <w:rsid w:val="00062296"/>
    <w:rsid w:val="0008399B"/>
    <w:rsid w:val="000E4006"/>
    <w:rsid w:val="000E5B5B"/>
    <w:rsid w:val="00254BB2"/>
    <w:rsid w:val="002B0318"/>
    <w:rsid w:val="002D2882"/>
    <w:rsid w:val="00342489"/>
    <w:rsid w:val="003D1E31"/>
    <w:rsid w:val="003E7718"/>
    <w:rsid w:val="00406108"/>
    <w:rsid w:val="004750F4"/>
    <w:rsid w:val="004B0C4A"/>
    <w:rsid w:val="00592E65"/>
    <w:rsid w:val="005B13B0"/>
    <w:rsid w:val="006A3EFD"/>
    <w:rsid w:val="00705F77"/>
    <w:rsid w:val="008342CD"/>
    <w:rsid w:val="008370A0"/>
    <w:rsid w:val="008B3F4C"/>
    <w:rsid w:val="008D127B"/>
    <w:rsid w:val="008D7A3D"/>
    <w:rsid w:val="009175F6"/>
    <w:rsid w:val="00931922"/>
    <w:rsid w:val="0094330A"/>
    <w:rsid w:val="009549FD"/>
    <w:rsid w:val="0095588B"/>
    <w:rsid w:val="009B23E7"/>
    <w:rsid w:val="009D48FF"/>
    <w:rsid w:val="00A3070E"/>
    <w:rsid w:val="00A72780"/>
    <w:rsid w:val="00B06808"/>
    <w:rsid w:val="00B25136"/>
    <w:rsid w:val="00B30F3D"/>
    <w:rsid w:val="00B4685E"/>
    <w:rsid w:val="00C8431A"/>
    <w:rsid w:val="00CD43A6"/>
    <w:rsid w:val="00D10EE9"/>
    <w:rsid w:val="00D3144C"/>
    <w:rsid w:val="00DD5BFD"/>
    <w:rsid w:val="00DE2C8D"/>
    <w:rsid w:val="00E55803"/>
    <w:rsid w:val="00F20590"/>
    <w:rsid w:val="00F3416E"/>
    <w:rsid w:val="00F62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FC1D1"/>
  <w15:chartTrackingRefBased/>
  <w15:docId w15:val="{D16FD9DB-9F12-4A9E-ABB6-D8AD9DC97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D7A3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D7A3D"/>
    <w:rPr>
      <w:rFonts w:ascii="Segoe UI" w:hAnsi="Segoe UI" w:cs="Segoe UI"/>
      <w:sz w:val="18"/>
      <w:szCs w:val="18"/>
    </w:rPr>
  </w:style>
  <w:style w:type="paragraph" w:styleId="a5">
    <w:name w:val="List Paragraph"/>
    <w:basedOn w:val="a"/>
    <w:uiPriority w:val="34"/>
    <w:qFormat/>
    <w:rsid w:val="00254BB2"/>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58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834</Words>
  <Characters>4755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2020-08-07T05:17:00Z</cp:lastPrinted>
  <dcterms:created xsi:type="dcterms:W3CDTF">2020-08-24T13:54:00Z</dcterms:created>
  <dcterms:modified xsi:type="dcterms:W3CDTF">2020-10-14T06:35:00Z</dcterms:modified>
</cp:coreProperties>
</file>